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09" w:rsidRDefault="002A1109" w:rsidP="002A1109">
      <w:pPr>
        <w:ind w:left="5246" w:firstLine="708"/>
        <w:rPr>
          <w:i/>
        </w:rPr>
      </w:pPr>
      <w:r>
        <w:t>Пр</w:t>
      </w:r>
      <w:bookmarkStart w:id="0" w:name="_GoBack"/>
      <w:bookmarkEnd w:id="0"/>
      <w:r>
        <w:t>иложение</w:t>
      </w:r>
    </w:p>
    <w:p w:rsidR="002A1109" w:rsidRDefault="002A1109" w:rsidP="002A1109">
      <w:pPr>
        <w:ind w:left="5954"/>
        <w:contextualSpacing/>
        <w:jc w:val="both"/>
      </w:pPr>
      <w:r>
        <w:t xml:space="preserve">к решению Совета депутатов муниципального округа </w:t>
      </w:r>
      <w:proofErr w:type="gramStart"/>
      <w:r>
        <w:t>Митино</w:t>
      </w:r>
      <w:proofErr w:type="gramEnd"/>
    </w:p>
    <w:p w:rsidR="002A1109" w:rsidRDefault="002A1109" w:rsidP="002A1109">
      <w:pPr>
        <w:ind w:left="5954"/>
        <w:contextualSpacing/>
        <w:jc w:val="both"/>
      </w:pPr>
      <w:r>
        <w:t>от 8 апреля 2014 года № 5-15</w:t>
      </w:r>
    </w:p>
    <w:p w:rsidR="002A1109" w:rsidRDefault="002A1109" w:rsidP="002A1109">
      <w:pPr>
        <w:jc w:val="both"/>
        <w:rPr>
          <w:sz w:val="28"/>
          <w:szCs w:val="28"/>
        </w:rPr>
      </w:pPr>
    </w:p>
    <w:p w:rsidR="002A1109" w:rsidRDefault="002A1109" w:rsidP="002A110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</w:t>
      </w:r>
    </w:p>
    <w:p w:rsidR="002A1109" w:rsidRDefault="002A1109" w:rsidP="002A110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реализации отдельных полномочий города Москвы по </w:t>
      </w:r>
      <w:r>
        <w:rPr>
          <w:rFonts w:ascii="Times New Roman" w:hAnsi="Times New Roman" w:cs="Times New Roman"/>
          <w:bCs w:val="0"/>
          <w:sz w:val="28"/>
          <w:szCs w:val="28"/>
          <w:lang w:eastAsia="en-US"/>
        </w:rPr>
        <w:t>согласованию мест размещения ярмарок выходного дня и проведению мониторинга их работы</w:t>
      </w:r>
    </w:p>
    <w:p w:rsidR="002A1109" w:rsidRDefault="002A1109" w:rsidP="002A110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A1109" w:rsidRDefault="002A1109" w:rsidP="002A1109">
      <w:pPr>
        <w:pStyle w:val="ConsPlusTitle"/>
        <w:widowControl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A1109" w:rsidRDefault="002A1109" w:rsidP="002A1109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Настоящий Регламент определяет порядок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Советом депутатов муниципального округа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Митино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Совет депутатов)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отдельных полномочий города Москвы по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согласованию мест размещения ярмарок выходного дня (далее – ярмарка) и проведению мониторинга их работы.</w:t>
      </w:r>
    </w:p>
    <w:p w:rsidR="002A1109" w:rsidRDefault="002A1109" w:rsidP="002A1109">
      <w:pPr>
        <w:spacing w:line="228" w:lineRule="auto"/>
        <w:jc w:val="both"/>
        <w:rPr>
          <w:sz w:val="28"/>
          <w:szCs w:val="28"/>
        </w:rPr>
      </w:pPr>
    </w:p>
    <w:p w:rsidR="002A1109" w:rsidRDefault="002A1109" w:rsidP="002A1109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согласования мест размещения ярмарок </w:t>
      </w:r>
    </w:p>
    <w:p w:rsidR="002A1109" w:rsidRDefault="002A1109" w:rsidP="002A1109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Организацию работы по согласованию Советом депутатов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мест размещения ярмарок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осуществляет глава муниципального округа Митино и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Комиссия по развитию муниципального округа Митино Совета депутатов муниципального округа Митино (далее – профильная комиссия).</w:t>
      </w:r>
    </w:p>
    <w:p w:rsidR="002A1109" w:rsidRDefault="002A1109" w:rsidP="002A1109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Началом осуществления Советом депутатов отдельных полномочий города Москвы </w:t>
      </w:r>
      <w:r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  <w:lang w:eastAsia="en-US"/>
        </w:rPr>
        <w:t xml:space="preserve">согласованию мест размещения ярмарок </w:t>
      </w:r>
      <w:r>
        <w:rPr>
          <w:sz w:val="28"/>
          <w:szCs w:val="28"/>
        </w:rPr>
        <w:t>является поступление в Совет депутатов обращения префектуры Северо-Западного административного округа города Москвы (далее – префектура) о согласовании проекта перечня ярмарок в части территории муниципального округа Митино (далее – проект перечня ярмарок) с прилагаемыми планами функционального зонирования площадок ярмарок (далее – обращение).</w:t>
      </w:r>
      <w:proofErr w:type="gramEnd"/>
      <w:r>
        <w:rPr>
          <w:sz w:val="28"/>
          <w:szCs w:val="28"/>
        </w:rPr>
        <w:t xml:space="preserve"> Обращение направляется в Совет депутатов в бумажном и электронном виде.</w:t>
      </w:r>
    </w:p>
    <w:p w:rsidR="002A1109" w:rsidRDefault="002A1109" w:rsidP="002A1109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Обращение подлежит регистрации в день его поступления в Совет депутатов, и не позднее следующего дня после поступления направляется (в бумажном и (или) электронном виде) депутатам Совета депутатов (далее – депутаты) и в профильную комиссию.</w:t>
      </w:r>
    </w:p>
    <w:p w:rsidR="002A1109" w:rsidRDefault="002A1109" w:rsidP="002A1109">
      <w:pPr>
        <w:spacing w:line="228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 Профильная комиссия обеспечивает рассмотрение обращения на заседании комиссии и подготовку проектов решений Совета </w:t>
      </w:r>
      <w:r>
        <w:rPr>
          <w:bCs/>
          <w:sz w:val="28"/>
          <w:szCs w:val="28"/>
        </w:rPr>
        <w:t xml:space="preserve">депутатов о </w:t>
      </w:r>
      <w:r>
        <w:rPr>
          <w:sz w:val="28"/>
          <w:szCs w:val="28"/>
          <w:lang w:eastAsia="en-US"/>
        </w:rPr>
        <w:t>согласовании, частичном согласовании или об отказе в согласовании проекта перечня ярмарок (далее – проекты решений)</w:t>
      </w:r>
      <w:r>
        <w:rPr>
          <w:bCs/>
          <w:sz w:val="28"/>
          <w:szCs w:val="28"/>
        </w:rPr>
        <w:t xml:space="preserve">. </w:t>
      </w:r>
    </w:p>
    <w:p w:rsidR="002A1109" w:rsidRDefault="002A1109" w:rsidP="002A110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>
        <w:rPr>
          <w:sz w:val="28"/>
          <w:szCs w:val="28"/>
        </w:rPr>
        <w:t>. Обращение и проект решения Совета депутатов рассматривается на очередном заседании Совета депутатов.</w:t>
      </w:r>
      <w:r>
        <w:rPr>
          <w:b/>
        </w:rPr>
        <w:t xml:space="preserve"> </w:t>
      </w:r>
      <w:r>
        <w:rPr>
          <w:sz w:val="28"/>
          <w:szCs w:val="28"/>
        </w:rPr>
        <w:t>В</w:t>
      </w:r>
      <w:r>
        <w:t xml:space="preserve"> </w:t>
      </w:r>
      <w:r>
        <w:rPr>
          <w:sz w:val="28"/>
          <w:szCs w:val="28"/>
        </w:rPr>
        <w:t xml:space="preserve">случае если в течение </w:t>
      </w:r>
      <w:r>
        <w:rPr>
          <w:i/>
          <w:sz w:val="28"/>
          <w:szCs w:val="28"/>
        </w:rPr>
        <w:t>21</w:t>
      </w:r>
      <w:r>
        <w:rPr>
          <w:sz w:val="28"/>
          <w:szCs w:val="28"/>
        </w:rPr>
        <w:t xml:space="preserve"> дня не запланировано проведение очередного заседания Совета депутатов, созывается внеочередное заседание в порядке, установленном Регламентом Совета депутата.</w:t>
      </w:r>
    </w:p>
    <w:p w:rsidR="002A1109" w:rsidRDefault="002A1109" w:rsidP="002A1109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7. Информация </w:t>
      </w:r>
      <w:r>
        <w:rPr>
          <w:sz w:val="28"/>
          <w:szCs w:val="28"/>
        </w:rPr>
        <w:t>о дате, времени и месте проведения заседания Совета депутатов по рассмотрению обращения</w:t>
      </w:r>
      <w:r>
        <w:rPr>
          <w:sz w:val="28"/>
        </w:rPr>
        <w:t xml:space="preserve"> направляется в префектуру и размещается </w:t>
      </w:r>
      <w:r>
        <w:rPr>
          <w:sz w:val="28"/>
          <w:szCs w:val="28"/>
        </w:rPr>
        <w:t xml:space="preserve">на официальном сайте муниципального округа Митино в информационно-телекоммуникационной сети «Интернет» (далее – официальный сайт) не позднее, чем за </w:t>
      </w:r>
      <w:r>
        <w:rPr>
          <w:i/>
          <w:sz w:val="28"/>
          <w:szCs w:val="28"/>
        </w:rPr>
        <w:t>3</w:t>
      </w:r>
      <w:r>
        <w:rPr>
          <w:sz w:val="28"/>
          <w:szCs w:val="28"/>
        </w:rPr>
        <w:t xml:space="preserve"> дня до дня такого заседания. </w:t>
      </w:r>
    </w:p>
    <w:p w:rsidR="002A1109" w:rsidRDefault="002A1109" w:rsidP="002A11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Заседание Совета депутатов проводится открыто.</w:t>
      </w:r>
    </w:p>
    <w:p w:rsidR="002A1109" w:rsidRDefault="002A1109" w:rsidP="002A11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По результатам рассмотрения обращения Совет депутатов открытым голосованием большинством голосов от установленной численности Совета депутатов принимает соответствующее решение.</w:t>
      </w:r>
    </w:p>
    <w:p w:rsidR="002A1109" w:rsidRDefault="002A1109" w:rsidP="002A11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Решение Совета депутатов о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частичном согласовании, </w:t>
      </w:r>
      <w:r>
        <w:rPr>
          <w:rFonts w:ascii="Times New Roman" w:hAnsi="Times New Roman" w:cs="Times New Roman"/>
          <w:sz w:val="28"/>
          <w:szCs w:val="28"/>
        </w:rPr>
        <w:t>об отказе в согласовании проекта перечня ярмарок должно быть мотивированным.</w:t>
      </w:r>
    </w:p>
    <w:p w:rsidR="002A1109" w:rsidRDefault="002A1109" w:rsidP="002A110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Решение Совета депутатов о согласовании, частичном согласовании или об отказе в согласовании проекта перечня ярмарок направляется в </w:t>
      </w:r>
      <w:r>
        <w:rPr>
          <w:rFonts w:ascii="Times New Roman" w:hAnsi="Times New Roman" w:cs="Times New Roman"/>
          <w:sz w:val="28"/>
          <w:szCs w:val="28"/>
        </w:rPr>
        <w:t>Департамент территориальных органов исполнительной власти города Москвы,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префектуру </w:t>
      </w:r>
      <w:r>
        <w:rPr>
          <w:rFonts w:ascii="Times New Roman" w:hAnsi="Times New Roman" w:cs="Times New Roman"/>
          <w:sz w:val="28"/>
          <w:szCs w:val="28"/>
        </w:rPr>
        <w:t xml:space="preserve">и размещается на официальном сайте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не позднее 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дней со дня его принятия.</w:t>
      </w:r>
    </w:p>
    <w:p w:rsidR="002A1109" w:rsidRDefault="002A1109" w:rsidP="002A110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12. Решение Совета депутатов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 согласовании, частичном согласовании или об отказе в согласовании проекта перечня ярмарок </w:t>
      </w:r>
      <w:r>
        <w:rPr>
          <w:rFonts w:ascii="Times New Roman" w:hAnsi="Times New Roman" w:cs="Times New Roman"/>
          <w:sz w:val="28"/>
          <w:szCs w:val="28"/>
        </w:rPr>
        <w:t>подлежит опубликованию в бюллетене «Московский муниципальный вестник».</w:t>
      </w:r>
    </w:p>
    <w:p w:rsidR="002A1109" w:rsidRDefault="002A1109" w:rsidP="002A1109">
      <w:pPr>
        <w:jc w:val="both"/>
        <w:rPr>
          <w:sz w:val="28"/>
          <w:szCs w:val="28"/>
        </w:rPr>
      </w:pPr>
    </w:p>
    <w:p w:rsidR="002A1109" w:rsidRDefault="002A1109" w:rsidP="002A11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проведения мониторинга работы ярмарок</w:t>
      </w:r>
    </w:p>
    <w:p w:rsidR="002A1109" w:rsidRDefault="002A1109" w:rsidP="002A11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13. Совет депутатов осуществляет мониторинг работы ярмарки (далее – мониторинг) ежемесячно, а также в случае поступления обращений в Совет депутатов по вопросам работы ярмарки.</w:t>
      </w:r>
    </w:p>
    <w:p w:rsidR="002A1109" w:rsidRDefault="002A1109" w:rsidP="002A11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14. Для проведения мониторинга Советом депутатов формируется рабочая группа в составе не менее </w:t>
      </w:r>
      <w:r>
        <w:rPr>
          <w:i/>
          <w:sz w:val="28"/>
          <w:szCs w:val="28"/>
          <w:lang w:eastAsia="en-US"/>
        </w:rPr>
        <w:t xml:space="preserve">3 </w:t>
      </w:r>
      <w:r>
        <w:rPr>
          <w:sz w:val="28"/>
          <w:szCs w:val="28"/>
          <w:lang w:eastAsia="en-US"/>
        </w:rPr>
        <w:t xml:space="preserve">депутатов. В состав рабочей группы могут включаться представители органов исполнительной власти (управы района), представители общественности. </w:t>
      </w:r>
    </w:p>
    <w:p w:rsidR="002A1109" w:rsidRDefault="002A1109" w:rsidP="002A11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15. Советом депутатов утверждается график проведения мониторинга работы ярмарки, который  направляется в префектуру, управу района Митино города Москвы </w:t>
      </w:r>
      <w:r>
        <w:rPr>
          <w:sz w:val="28"/>
          <w:szCs w:val="28"/>
        </w:rPr>
        <w:t xml:space="preserve">и размещается на официальном сайте муниципального округа  </w:t>
      </w:r>
      <w:r>
        <w:rPr>
          <w:sz w:val="28"/>
          <w:szCs w:val="28"/>
          <w:lang w:eastAsia="en-US"/>
        </w:rPr>
        <w:t xml:space="preserve">не позднее </w:t>
      </w:r>
      <w:r>
        <w:rPr>
          <w:i/>
          <w:sz w:val="28"/>
          <w:szCs w:val="28"/>
          <w:lang w:eastAsia="en-US"/>
        </w:rPr>
        <w:t xml:space="preserve">3 </w:t>
      </w:r>
      <w:r>
        <w:rPr>
          <w:sz w:val="28"/>
          <w:szCs w:val="28"/>
          <w:lang w:eastAsia="en-US"/>
        </w:rPr>
        <w:t>дней со дня его принятия.</w:t>
      </w:r>
    </w:p>
    <w:p w:rsidR="002A1109" w:rsidRDefault="002A1109" w:rsidP="002A11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16. Не позднее </w:t>
      </w:r>
      <w:r>
        <w:rPr>
          <w:i/>
          <w:sz w:val="28"/>
          <w:szCs w:val="28"/>
          <w:lang w:eastAsia="en-US"/>
        </w:rPr>
        <w:t xml:space="preserve">3 </w:t>
      </w:r>
      <w:r>
        <w:rPr>
          <w:sz w:val="28"/>
          <w:szCs w:val="28"/>
          <w:lang w:eastAsia="en-US"/>
        </w:rPr>
        <w:t>рабочих дней после дня проведения мониторинга рабочая группа оформляет результаты мониторинга согласно приложению к настоящему Регламенту и направляет их главе муниципального округа.</w:t>
      </w:r>
    </w:p>
    <w:p w:rsidR="002A1109" w:rsidRDefault="002A1109" w:rsidP="002A11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17. Глава муниципального округа направляет результаты мониторинга в префектуру, Департамент торговли и услуг города Москвы и обеспечивает их размещение на официальном сайте муниципального округа не позднее </w:t>
      </w:r>
      <w:r>
        <w:rPr>
          <w:i/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 xml:space="preserve"> дней со дня их поступления.</w:t>
      </w:r>
    </w:p>
    <w:p w:rsidR="002A1109" w:rsidRDefault="002A1109" w:rsidP="002A11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18. При наличии в результатах мониторинга замечаний префектура направляет главе муниципального округа ответ о рассмотрении результатов мониторинга и принятых мерах.</w:t>
      </w:r>
    </w:p>
    <w:p w:rsidR="002A1109" w:rsidRPr="007F0939" w:rsidRDefault="002A1109" w:rsidP="002A11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19. Информация о результатах мониторингов, ответы префектуры рассматриваются на заседаниях Совета депутатов в обязательном порядке.</w:t>
      </w:r>
    </w:p>
    <w:p w:rsidR="002A1109" w:rsidRPr="00011A6C" w:rsidRDefault="002A1109" w:rsidP="003C2F88">
      <w:pPr>
        <w:rPr>
          <w:b/>
          <w:sz w:val="28"/>
          <w:szCs w:val="28"/>
        </w:rPr>
      </w:pPr>
    </w:p>
    <w:p w:rsidR="005857A2" w:rsidRDefault="005857A2"/>
    <w:sectPr w:rsidR="005857A2" w:rsidSect="00011A6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88"/>
    <w:rsid w:val="00011A6C"/>
    <w:rsid w:val="002A1109"/>
    <w:rsid w:val="002E6C3C"/>
    <w:rsid w:val="003C2F88"/>
    <w:rsid w:val="005857A2"/>
    <w:rsid w:val="005C5DD8"/>
    <w:rsid w:val="00AF78B5"/>
    <w:rsid w:val="00CD7175"/>
    <w:rsid w:val="00EB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C2F88"/>
    <w:pPr>
      <w:autoSpaceDE w:val="0"/>
      <w:autoSpaceDN w:val="0"/>
      <w:jc w:val="both"/>
    </w:pPr>
    <w:rPr>
      <w:rFonts w:eastAsia="Calibri"/>
      <w:sz w:val="28"/>
      <w:szCs w:val="28"/>
      <w:lang w:val="x-none"/>
    </w:rPr>
  </w:style>
  <w:style w:type="character" w:customStyle="1" w:styleId="a4">
    <w:name w:val="Основной текст с отступом Знак"/>
    <w:basedOn w:val="a0"/>
    <w:link w:val="a3"/>
    <w:semiHidden/>
    <w:rsid w:val="003C2F88"/>
    <w:rPr>
      <w:rFonts w:ascii="Times New Roman" w:eastAsia="Calibri" w:hAnsi="Times New Roman" w:cs="Times New Roman"/>
      <w:sz w:val="28"/>
      <w:szCs w:val="28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011A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A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A11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2A11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C2F88"/>
    <w:pPr>
      <w:autoSpaceDE w:val="0"/>
      <w:autoSpaceDN w:val="0"/>
      <w:jc w:val="both"/>
    </w:pPr>
    <w:rPr>
      <w:rFonts w:eastAsia="Calibri"/>
      <w:sz w:val="28"/>
      <w:szCs w:val="28"/>
      <w:lang w:val="x-none"/>
    </w:rPr>
  </w:style>
  <w:style w:type="character" w:customStyle="1" w:styleId="a4">
    <w:name w:val="Основной текст с отступом Знак"/>
    <w:basedOn w:val="a0"/>
    <w:link w:val="a3"/>
    <w:semiHidden/>
    <w:rsid w:val="003C2F88"/>
    <w:rPr>
      <w:rFonts w:ascii="Times New Roman" w:eastAsia="Calibri" w:hAnsi="Times New Roman" w:cs="Times New Roman"/>
      <w:sz w:val="28"/>
      <w:szCs w:val="28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011A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A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A11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2A11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Сошникова</cp:lastModifiedBy>
  <cp:revision>8</cp:revision>
  <cp:lastPrinted>2014-04-09T07:17:00Z</cp:lastPrinted>
  <dcterms:created xsi:type="dcterms:W3CDTF">2014-04-03T11:51:00Z</dcterms:created>
  <dcterms:modified xsi:type="dcterms:W3CDTF">2015-09-08T13:18:00Z</dcterms:modified>
</cp:coreProperties>
</file>